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593A8" w14:textId="77777777" w:rsidR="00343AA4" w:rsidRPr="00EC515C" w:rsidRDefault="00343AA4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>П</w:t>
      </w:r>
      <w:r w:rsidR="006B3A9C" w:rsidRPr="00EC515C">
        <w:rPr>
          <w:rFonts w:ascii="Times New Roman" w:eastAsia="Times New Roman" w:hAnsi="Times New Roman" w:cs="Times New Roman"/>
          <w:b/>
          <w:lang w:eastAsia="ru-RU"/>
        </w:rPr>
        <w:t>РОТОКОЛ</w:t>
      </w:r>
    </w:p>
    <w:p w14:paraId="704E76C9" w14:textId="60A3C496" w:rsidR="006B3A9C" w:rsidRPr="00EC515C" w:rsidRDefault="006B3A9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hAnsi="Times New Roman" w:cs="Times New Roman"/>
          <w:b/>
        </w:rPr>
        <w:t>обсуждения результатов работы, выводов и рекомендаций</w:t>
      </w:r>
      <w:r w:rsidR="00A3522D" w:rsidRPr="00EC515C">
        <w:rPr>
          <w:rFonts w:ascii="Times New Roman" w:hAnsi="Times New Roman" w:cs="Times New Roman"/>
          <w:b/>
        </w:rPr>
        <w:t xml:space="preserve"> по результатам</w:t>
      </w:r>
      <w:r w:rsidR="00A22550" w:rsidRPr="00AD2BB2">
        <w:rPr>
          <w:rFonts w:ascii="Times New Roman" w:hAnsi="Times New Roman" w:cs="Times New Roman"/>
          <w:b/>
        </w:rPr>
        <w:t xml:space="preserve"> </w:t>
      </w:r>
      <w:r w:rsidR="00A22550">
        <w:rPr>
          <w:rFonts w:ascii="Times New Roman" w:hAnsi="Times New Roman" w:cs="Times New Roman"/>
          <w:b/>
        </w:rPr>
        <w:t xml:space="preserve">внеплановой </w:t>
      </w:r>
      <w:r w:rsidRPr="00EC515C">
        <w:rPr>
          <w:rFonts w:ascii="Times New Roman" w:hAnsi="Times New Roman" w:cs="Times New Roman"/>
          <w:b/>
        </w:rPr>
        <w:t>внешней проверк</w:t>
      </w:r>
      <w:r w:rsidR="00A3522D" w:rsidRPr="00EC515C">
        <w:rPr>
          <w:rFonts w:ascii="Times New Roman" w:hAnsi="Times New Roman" w:cs="Times New Roman"/>
          <w:b/>
        </w:rPr>
        <w:t xml:space="preserve">и </w:t>
      </w:r>
      <w:r w:rsidR="006F619E">
        <w:rPr>
          <w:rFonts w:ascii="Times New Roman" w:hAnsi="Times New Roman" w:cs="Times New Roman"/>
          <w:b/>
        </w:rPr>
        <w:t>деятельности</w:t>
      </w:r>
      <w:r w:rsidR="00A3522D" w:rsidRPr="00EC515C">
        <w:rPr>
          <w:rFonts w:ascii="Times New Roman" w:hAnsi="Times New Roman" w:cs="Times New Roman"/>
          <w:b/>
        </w:rPr>
        <w:t xml:space="preserve"> </w:t>
      </w:r>
    </w:p>
    <w:p w14:paraId="0D2FE64C" w14:textId="6A986415" w:rsidR="006B3A9C" w:rsidRPr="00EC515C" w:rsidRDefault="006B3A9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="00EC515C">
        <w:rPr>
          <w:rFonts w:ascii="Times New Roman" w:eastAsia="Times New Roman" w:hAnsi="Times New Roman" w:cs="Times New Roman"/>
          <w:b/>
          <w:lang w:eastAsia="ru-RU"/>
        </w:rPr>
        <w:t>___________________________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__________________________(ОРНЗ)__</w:t>
      </w:r>
      <w:r w:rsidR="00AF07E7">
        <w:rPr>
          <w:rFonts w:ascii="Times New Roman" w:eastAsia="Times New Roman" w:hAnsi="Times New Roman" w:cs="Times New Roman"/>
          <w:b/>
          <w:lang w:eastAsia="ru-RU"/>
        </w:rPr>
        <w:t>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</w:t>
      </w:r>
      <w:r w:rsidR="00EC6D65">
        <w:rPr>
          <w:rFonts w:ascii="Times New Roman" w:eastAsia="Times New Roman" w:hAnsi="Times New Roman" w:cs="Times New Roman"/>
          <w:b/>
          <w:lang w:eastAsia="ru-RU"/>
        </w:rPr>
        <w:t>____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ab/>
      </w:r>
    </w:p>
    <w:p w14:paraId="63578917" w14:textId="77777777" w:rsidR="00EC6D65" w:rsidRDefault="006B3A9C" w:rsidP="00AF07E7">
      <w:pPr>
        <w:spacing w:after="0" w:line="240" w:lineRule="auto"/>
        <w:ind w:right="141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(наименование аудиторской организации / Ф.И.О. индивидуального аудитора</w:t>
      </w:r>
      <w:r w:rsidR="00EC6D65">
        <w:rPr>
          <w:rFonts w:ascii="Times New Roman" w:eastAsia="Times New Roman" w:hAnsi="Times New Roman" w:cs="Times New Roman"/>
          <w:i/>
          <w:lang w:eastAsia="ru-RU"/>
        </w:rPr>
        <w:t>/</w:t>
      </w:r>
    </w:p>
    <w:p w14:paraId="01A2AD08" w14:textId="71B74AD1" w:rsidR="006B3A9C" w:rsidRPr="00EC515C" w:rsidRDefault="00EC6D65" w:rsidP="00AF07E7">
      <w:pPr>
        <w:spacing w:after="0" w:line="240" w:lineRule="auto"/>
        <w:ind w:right="141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Ф.И.О. аудитора, не являющегося работником аудиторской организации</w:t>
      </w:r>
      <w:r w:rsidR="006B3A9C" w:rsidRPr="00EC515C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58D4C0F4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74FB418E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660EE5FC" w14:textId="02D8FC36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 xml:space="preserve">г.________________________                                                   </w:t>
      </w:r>
      <w:r w:rsidR="00EC515C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«___»___</w:t>
      </w:r>
      <w:r w:rsidR="00C300EA" w:rsidRPr="00EC515C">
        <w:rPr>
          <w:rFonts w:ascii="Times New Roman" w:eastAsia="Times New Roman" w:hAnsi="Times New Roman" w:cs="Times New Roman"/>
          <w:b/>
          <w:lang w:eastAsia="ru-RU"/>
        </w:rPr>
        <w:t>_________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 xml:space="preserve">__20__г                                            </w:t>
      </w:r>
    </w:p>
    <w:p w14:paraId="6499E90F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70A00656" w14:textId="04113E7A" w:rsidR="00EC6D65" w:rsidRDefault="006B3A9C" w:rsidP="00A3522D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Уполномоченным экспертом/Руководителем группы уполномоченных экспертов ________________</w:t>
      </w:r>
      <w:r w:rsidR="00EC6D6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  <w:r w:rsidRPr="00EC515C">
        <w:rPr>
          <w:rFonts w:ascii="Times New Roman" w:eastAsia="Times New Roman" w:hAnsi="Times New Roman" w:cs="Times New Roman"/>
          <w:lang w:eastAsia="ru-RU"/>
        </w:rPr>
        <w:t>__</w:t>
      </w:r>
      <w:r w:rsidR="00EC6D65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D829B73" w14:textId="381C80FF" w:rsidR="00EC6D65" w:rsidRDefault="00EC6D65" w:rsidP="00A3522D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(Ф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И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О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) </w:t>
      </w:r>
    </w:p>
    <w:p w14:paraId="7F8ECF98" w14:textId="41FAA8F2" w:rsidR="00343AA4" w:rsidRPr="00EC515C" w:rsidRDefault="006B3A9C" w:rsidP="00EC6D65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по результатам 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проведенной в период с _</w:t>
      </w:r>
      <w:r w:rsidR="00EC6D65">
        <w:rPr>
          <w:rFonts w:ascii="Times New Roman" w:eastAsia="Times New Roman" w:hAnsi="Times New Roman" w:cs="Times New Roman"/>
          <w:lang w:eastAsia="ru-RU"/>
        </w:rPr>
        <w:t>___________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___20__г.  по _</w:t>
      </w:r>
      <w:r w:rsidR="00EC6D65">
        <w:rPr>
          <w:rFonts w:ascii="Times New Roman" w:eastAsia="Times New Roman" w:hAnsi="Times New Roman" w:cs="Times New Roman"/>
          <w:lang w:eastAsia="ru-RU"/>
        </w:rPr>
        <w:t>________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____ 20__г. внешней проверки </w:t>
      </w:r>
      <w:r w:rsidR="006F619E">
        <w:rPr>
          <w:rFonts w:ascii="Times New Roman" w:eastAsia="Times New Roman" w:hAnsi="Times New Roman" w:cs="Times New Roman"/>
          <w:lang w:eastAsia="ru-RU"/>
        </w:rPr>
        <w:t>деятельности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 член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>а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 </w:t>
      </w:r>
      <w:r w:rsidR="001B584B">
        <w:rPr>
          <w:rFonts w:ascii="Times New Roman" w:eastAsia="Times New Roman" w:hAnsi="Times New Roman" w:cs="Times New Roman"/>
          <w:lang w:eastAsia="ru-RU"/>
        </w:rPr>
        <w:t xml:space="preserve">СРО 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ААС</w:t>
      </w:r>
    </w:p>
    <w:p w14:paraId="24BEF0AF" w14:textId="76F3325E" w:rsidR="00343AA4" w:rsidRPr="00EC515C" w:rsidRDefault="00343AA4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__________________________________________________________________________________</w:t>
      </w:r>
      <w:r w:rsidR="0082000A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4C2423CB" w14:textId="559A4EB1" w:rsidR="00343AA4" w:rsidRPr="00EC515C" w:rsidRDefault="00343AA4" w:rsidP="00DF6A0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(наименование аудиторской организации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, в лице руководителя Ф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, должность</w:t>
      </w:r>
      <w:r w:rsidRPr="00EC515C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217E01C2" w14:textId="77777777" w:rsidR="007C6E0C" w:rsidRPr="00EC515C" w:rsidRDefault="007C6E0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7A162F3D" w14:textId="0D6B1003" w:rsidR="007C6E0C" w:rsidRPr="00EC515C" w:rsidRDefault="007C6E0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</w:t>
      </w:r>
      <w:r w:rsidR="00EC6D65">
        <w:rPr>
          <w:rFonts w:ascii="Times New Roman" w:eastAsia="Times New Roman" w:hAnsi="Times New Roman" w:cs="Times New Roman"/>
          <w:lang w:eastAsia="ru-RU"/>
        </w:rPr>
        <w:t>,</w:t>
      </w:r>
    </w:p>
    <w:p w14:paraId="401F271A" w14:textId="29F74050" w:rsidR="007C6E0C" w:rsidRDefault="007C6E0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Ф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EC515C">
        <w:rPr>
          <w:rFonts w:ascii="Times New Roman" w:eastAsia="Times New Roman" w:hAnsi="Times New Roman" w:cs="Times New Roman"/>
          <w:i/>
          <w:lang w:eastAsia="ru-RU"/>
        </w:rPr>
        <w:t xml:space="preserve"> индивидуального аудитора</w:t>
      </w:r>
      <w:r w:rsidR="00EC6D65">
        <w:rPr>
          <w:rFonts w:ascii="Times New Roman" w:eastAsia="Times New Roman" w:hAnsi="Times New Roman" w:cs="Times New Roman"/>
          <w:i/>
          <w:lang w:eastAsia="ru-RU"/>
        </w:rPr>
        <w:t>/Ф.И.О. аудитора</w:t>
      </w:r>
      <w:r w:rsidR="00EC6D65" w:rsidRPr="00EC6D65">
        <w:t xml:space="preserve"> </w:t>
      </w:r>
      <w:r w:rsidR="00EC6D65" w:rsidRPr="00EC6D65">
        <w:rPr>
          <w:rFonts w:ascii="Times New Roman" w:eastAsia="Times New Roman" w:hAnsi="Times New Roman" w:cs="Times New Roman"/>
          <w:i/>
          <w:lang w:eastAsia="ru-RU"/>
        </w:rPr>
        <w:t>не являющегося работником аудиторской организации)</w:t>
      </w:r>
    </w:p>
    <w:p w14:paraId="5FEFAB5C" w14:textId="77777777" w:rsidR="00F403D5" w:rsidRPr="00EC515C" w:rsidRDefault="00F403D5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8DD034" w14:textId="70B0F556" w:rsidR="002049BE" w:rsidRPr="00EC515C" w:rsidRDefault="00343AA4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(далее – Объект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)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проведено обсуждение результатов работы, выводов и рекомендаций</w:t>
      </w:r>
      <w:r w:rsidR="00C9627A" w:rsidRPr="00EC515C">
        <w:rPr>
          <w:rFonts w:ascii="Times New Roman" w:eastAsia="Times New Roman" w:hAnsi="Times New Roman" w:cs="Times New Roman"/>
          <w:lang w:eastAsia="ru-RU"/>
        </w:rPr>
        <w:t xml:space="preserve"> по результатам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внешней проверк</w:t>
      </w:r>
      <w:r w:rsidR="00C9627A" w:rsidRPr="00EC515C">
        <w:rPr>
          <w:rFonts w:ascii="Times New Roman" w:eastAsia="Times New Roman" w:hAnsi="Times New Roman" w:cs="Times New Roman"/>
          <w:lang w:eastAsia="ru-RU"/>
        </w:rPr>
        <w:t>и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 с 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 xml:space="preserve">объектом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 xml:space="preserve"> (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представителями объекта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>)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.</w:t>
      </w:r>
    </w:p>
    <w:p w14:paraId="4378FDF5" w14:textId="77777777" w:rsidR="002049BE" w:rsidRPr="00EC515C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58C1D35E" w14:textId="77777777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 xml:space="preserve">Форма проведения обсуждения:  </w:t>
      </w:r>
    </w:p>
    <w:p w14:paraId="1DE12A23" w14:textId="10417DFD" w:rsidR="006343FC" w:rsidRP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</w:t>
      </w:r>
    </w:p>
    <w:p w14:paraId="5E19F7B1" w14:textId="6570DBE3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343FC">
        <w:rPr>
          <w:rFonts w:ascii="Times New Roman" w:eastAsia="Times New Roman" w:hAnsi="Times New Roman" w:cs="Times New Roman"/>
          <w:lang w:eastAsia="ru-RU"/>
        </w:rPr>
        <w:t>(</w:t>
      </w:r>
      <w:r w:rsidRPr="006343FC">
        <w:rPr>
          <w:rFonts w:ascii="Times New Roman" w:eastAsia="Times New Roman" w:hAnsi="Times New Roman" w:cs="Times New Roman"/>
          <w:i/>
          <w:lang w:eastAsia="ru-RU"/>
        </w:rPr>
        <w:t>очная/</w:t>
      </w:r>
      <w:r w:rsidRPr="006343FC">
        <w:rPr>
          <w:i/>
        </w:rPr>
        <w:t xml:space="preserve"> </w:t>
      </w:r>
      <w:r w:rsidRPr="006343FC">
        <w:rPr>
          <w:rFonts w:ascii="Times New Roman" w:eastAsia="Times New Roman" w:hAnsi="Times New Roman" w:cs="Times New Roman"/>
          <w:i/>
          <w:lang w:eastAsia="ru-RU"/>
        </w:rPr>
        <w:t>посредством использования корпоративной платформы онлайн взаимодействия СРО ААС  /документарная</w:t>
      </w:r>
      <w:r w:rsidRPr="006343FC">
        <w:rPr>
          <w:rFonts w:ascii="Times New Roman" w:eastAsia="Times New Roman" w:hAnsi="Times New Roman" w:cs="Times New Roman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</w:p>
    <w:p w14:paraId="2A9700A3" w14:textId="77777777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14:paraId="13B37A25" w14:textId="254030A5" w:rsidR="00E05A99" w:rsidRPr="00EC515C" w:rsidRDefault="00E05A9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u w:val="single"/>
          <w:lang w:eastAsia="ru-RU"/>
        </w:rPr>
        <w:t xml:space="preserve">Место проведения обсуждения: </w:t>
      </w:r>
    </w:p>
    <w:p w14:paraId="6761A49F" w14:textId="77777777" w:rsidR="00E05A99" w:rsidRPr="00EC515C" w:rsidRDefault="00E05A9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14:paraId="27F55708" w14:textId="77777777" w:rsidR="002049BE" w:rsidRPr="00EC515C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u w:val="single"/>
          <w:lang w:eastAsia="ru-RU"/>
        </w:rPr>
        <w:t>При обсуждении присутствовали:</w:t>
      </w:r>
    </w:p>
    <w:p w14:paraId="19388296" w14:textId="77777777" w:rsidR="006F619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7385FFDB" w14:textId="4DB9DBC0" w:rsidR="006F619E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Уполномоченн</w:t>
      </w:r>
      <w:r w:rsidR="006F619E">
        <w:rPr>
          <w:rFonts w:ascii="Times New Roman" w:eastAsia="Times New Roman" w:hAnsi="Times New Roman" w:cs="Times New Roman"/>
          <w:lang w:eastAsia="ru-RU"/>
        </w:rPr>
        <w:t>ый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 эксперт: ______________</w:t>
      </w:r>
    </w:p>
    <w:p w14:paraId="0A189DA2" w14:textId="06312FCF" w:rsidR="002049B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</w:p>
    <w:p w14:paraId="48C5F08C" w14:textId="3CE48B0C" w:rsidR="006F619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Куратор проверки: _____________________</w:t>
      </w:r>
    </w:p>
    <w:p w14:paraId="26B7182A" w14:textId="67A37E4D" w:rsidR="006F619E" w:rsidRPr="00EC515C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</w:p>
    <w:p w14:paraId="151F1B53" w14:textId="48215375" w:rsidR="006F619E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Представители объекта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EC6D65">
        <w:rPr>
          <w:rFonts w:ascii="Times New Roman" w:eastAsia="Times New Roman" w:hAnsi="Times New Roman" w:cs="Times New Roman"/>
          <w:lang w:eastAsia="ru-RU"/>
        </w:rPr>
        <w:t>: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 _____________</w:t>
      </w:r>
      <w:r w:rsidR="006F619E">
        <w:rPr>
          <w:rFonts w:ascii="Times New Roman" w:eastAsia="Times New Roman" w:hAnsi="Times New Roman" w:cs="Times New Roman"/>
          <w:lang w:eastAsia="ru-RU"/>
        </w:rPr>
        <w:t>___________________________________________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32676D9A" w14:textId="1C169CE3" w:rsidR="00343AA4" w:rsidRPr="00EC515C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(должность, 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)</w:t>
      </w:r>
    </w:p>
    <w:p w14:paraId="44E46F1B" w14:textId="77777777" w:rsidR="00E05A99" w:rsidRPr="00EC515C" w:rsidRDefault="00E05A99" w:rsidP="00E05A9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114"/>
        <w:gridCol w:w="3497"/>
        <w:gridCol w:w="2734"/>
      </w:tblGrid>
      <w:tr w:rsidR="00E05A99" w:rsidRPr="00EC515C" w14:paraId="38375F32" w14:textId="77777777" w:rsidTr="00AD2BB2">
        <w:trPr>
          <w:tblHeader/>
        </w:trPr>
        <w:tc>
          <w:tcPr>
            <w:tcW w:w="1666" w:type="pct"/>
          </w:tcPr>
          <w:p w14:paraId="0A874790" w14:textId="77777777" w:rsidR="00E05A99" w:rsidRPr="00EC515C" w:rsidRDefault="00593B5C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обсуждения</w:t>
            </w:r>
          </w:p>
        </w:tc>
        <w:tc>
          <w:tcPr>
            <w:tcW w:w="1871" w:type="pct"/>
          </w:tcPr>
          <w:p w14:paraId="02D1103F" w14:textId="77777777" w:rsidR="00E05A99" w:rsidRPr="00EC515C" w:rsidRDefault="00653C7F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вопросов</w:t>
            </w:r>
          </w:p>
        </w:tc>
        <w:tc>
          <w:tcPr>
            <w:tcW w:w="1463" w:type="pct"/>
          </w:tcPr>
          <w:p w14:paraId="2968E574" w14:textId="77777777" w:rsidR="00E05A99" w:rsidRPr="00EC515C" w:rsidRDefault="00593B5C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Результат обсуждения</w:t>
            </w:r>
          </w:p>
        </w:tc>
      </w:tr>
      <w:tr w:rsidR="00E05A99" w:rsidRPr="00EC515C" w14:paraId="53B05CDF" w14:textId="77777777" w:rsidTr="00653C7F">
        <w:tc>
          <w:tcPr>
            <w:tcW w:w="1666" w:type="pct"/>
          </w:tcPr>
          <w:p w14:paraId="3F4BD9A8" w14:textId="6760530D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Ход </w:t>
            </w:r>
            <w:r w:rsidR="00593B5C"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проведенной проверки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  <w:r w:rsidR="00593B5C" w:rsidRPr="00EC515C">
              <w:rPr>
                <w:rFonts w:ascii="Times New Roman" w:eastAsia="Times New Roman" w:hAnsi="Times New Roman" w:cs="Times New Roman"/>
                <w:lang w:eastAsia="ru-RU"/>
              </w:rPr>
              <w:t>, включая общие замечания</w:t>
            </w:r>
          </w:p>
          <w:p w14:paraId="5BE9C95D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1" w:type="pct"/>
          </w:tcPr>
          <w:p w14:paraId="32DECBA1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</w:tcPr>
          <w:p w14:paraId="2836A6F9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49592FB1" w14:textId="77777777" w:rsidTr="00653C7F">
        <w:tc>
          <w:tcPr>
            <w:tcW w:w="1666" w:type="pct"/>
          </w:tcPr>
          <w:p w14:paraId="2FE7BC9E" w14:textId="40BB3FE2" w:rsidR="00E05A99" w:rsidRPr="00EC515C" w:rsidRDefault="00593B5C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Замечания  по выявленным нарушениям и недостаткам в деятельности объекта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ВКД</w:t>
            </w: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67EA2">
              <w:rPr>
                <w:rStyle w:val="a5"/>
                <w:rFonts w:ascii="Times New Roman" w:eastAsia="Times New Roman" w:hAnsi="Times New Roman" w:cs="Times New Roman"/>
                <w:lang w:eastAsia="ru-RU"/>
              </w:rPr>
              <w:footnoteReference w:id="1"/>
            </w:r>
          </w:p>
        </w:tc>
        <w:tc>
          <w:tcPr>
            <w:tcW w:w="1871" w:type="pct"/>
          </w:tcPr>
          <w:p w14:paraId="683BB890" w14:textId="05B990CD" w:rsidR="00E05A99" w:rsidRPr="00EC515C" w:rsidRDefault="00967E96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r w:rsidR="00AD2BB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1</w:t>
            </w:r>
          </w:p>
        </w:tc>
        <w:tc>
          <w:tcPr>
            <w:tcW w:w="1463" w:type="pct"/>
          </w:tcPr>
          <w:p w14:paraId="56244ADF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49B9AC40" w14:textId="77777777" w:rsidTr="00653C7F">
        <w:tc>
          <w:tcPr>
            <w:tcW w:w="1666" w:type="pct"/>
          </w:tcPr>
          <w:p w14:paraId="48FD9D3F" w14:textId="7C9CBEDA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>Выводы уполномоченного эксперта (группы уполномоченных экспертов)</w:t>
            </w:r>
            <w:r w:rsidR="00A22FE7">
              <w:rPr>
                <w:rStyle w:val="a5"/>
                <w:rFonts w:ascii="Times New Roman" w:eastAsia="Times New Roman" w:hAnsi="Times New Roman" w:cs="Times New Roman"/>
                <w:lang w:eastAsia="ru-RU"/>
              </w:rPr>
              <w:footnoteReference w:id="2"/>
            </w:r>
          </w:p>
        </w:tc>
        <w:tc>
          <w:tcPr>
            <w:tcW w:w="1871" w:type="pct"/>
          </w:tcPr>
          <w:p w14:paraId="448645CA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</w:tcPr>
          <w:p w14:paraId="6E30304B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70075E3" w14:textId="70230E64" w:rsidR="00B67EA2" w:rsidRDefault="00B67EA2" w:rsidP="007C64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67E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6C4740" w14:textId="25EE9CBD" w:rsidR="00B67EA2" w:rsidRPr="007C64BF" w:rsidRDefault="00D61B28" w:rsidP="007C64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B6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14:paraId="62A2224B" w14:textId="7365D997" w:rsidR="00A22FE7" w:rsidRDefault="00187D79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Таблица 1. </w:t>
      </w:r>
      <w:r w:rsidR="00A22FE7"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 w:rsidR="00A22FE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="00A22FE7"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</w:t>
      </w:r>
    </w:p>
    <w:tbl>
      <w:tblPr>
        <w:tblW w:w="15011" w:type="dxa"/>
        <w:tblLayout w:type="fixed"/>
        <w:tblLook w:val="04A0" w:firstRow="1" w:lastRow="0" w:firstColumn="1" w:lastColumn="0" w:noHBand="0" w:noVBand="1"/>
      </w:tblPr>
      <w:tblGrid>
        <w:gridCol w:w="640"/>
        <w:gridCol w:w="1593"/>
        <w:gridCol w:w="1164"/>
        <w:gridCol w:w="1560"/>
        <w:gridCol w:w="1265"/>
        <w:gridCol w:w="3544"/>
        <w:gridCol w:w="2694"/>
        <w:gridCol w:w="1275"/>
        <w:gridCol w:w="1276"/>
      </w:tblGrid>
      <w:tr w:rsidR="0077021C" w:rsidRPr="0077021C" w14:paraId="5B428C63" w14:textId="77777777" w:rsidTr="0077021C">
        <w:trPr>
          <w:trHeight w:val="22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DA4D7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9C6D7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Положения НПА и иных документов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DEDCF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пункта НПА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917E2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61257" w14:textId="01969AF5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Идентификатор Класси</w:t>
            </w:r>
            <w:r w:rsidR="00AC0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фикатора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A7A43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нарушений</w:t>
            </w:r>
          </w:p>
          <w:p w14:paraId="061109FA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(недостатков)</w:t>
            </w:r>
          </w:p>
          <w:p w14:paraId="56B860AF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(описание нарушения, НПА не цитировать)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017F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Квалификация нарушения </w:t>
            </w:r>
          </w:p>
          <w:p w14:paraId="1CE062DE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(несущественное/</w:t>
            </w:r>
          </w:p>
          <w:p w14:paraId="673DB0B1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существенное устранимое/ </w:t>
            </w:r>
          </w:p>
          <w:p w14:paraId="44B07288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существенное неустранимое/ грубое) </w:t>
            </w:r>
          </w:p>
          <w:p w14:paraId="4026AB64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(приводится по каждому п/п Классификатора)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89E8F5" w14:textId="7AECA933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Объекты выборки (раздели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тель ";")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BAB960" w14:textId="64240049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Пересмотр подхода к квалифи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ка-</w:t>
            </w:r>
          </w:p>
          <w:p w14:paraId="7D665E74" w14:textId="542BECF9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ции наруше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ний (Да/Нет)</w:t>
            </w:r>
          </w:p>
        </w:tc>
      </w:tr>
      <w:tr w:rsidR="0077021C" w:rsidRPr="0077021C" w14:paraId="374F118E" w14:textId="77777777" w:rsidTr="0077021C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0A2BC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FC7EF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FA29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AC4AC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17C2CB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8A416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BBEA0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CE9C5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12F44" w14:textId="77777777" w:rsidR="0077021C" w:rsidRPr="0077021C" w:rsidRDefault="0077021C" w:rsidP="0077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02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</w:tbl>
    <w:p w14:paraId="0ED86535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1EAF6E4F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78E30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697D6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7BC2C3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EB7A65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C36071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578A2B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5C7985" w14:textId="0596EC3F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F1D607" w14:textId="1DAC734E" w:rsidR="003F0A94" w:rsidRDefault="003F0A94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D049FB" w14:textId="00B30970" w:rsidR="003F0A94" w:rsidRDefault="003F0A94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7DCCD9" w14:textId="4828A5C1" w:rsidR="003F0A94" w:rsidRDefault="003F0A94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6BCB55" w14:textId="77777777" w:rsidR="003F0A94" w:rsidRDefault="003F0A94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AEE4B7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8934FE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C2DF6C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020256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C54902" w14:textId="654DC9EF" w:rsidR="00A22FE7" w:rsidRPr="00D221FD" w:rsidRDefault="00187D79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38606258"/>
      <w:r w:rsidRPr="00187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A22FE7"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bookmarkEnd w:id="0"/>
    <w:p w14:paraId="338E959D" w14:textId="32F98212" w:rsidR="00A22FE7" w:rsidRPr="00AD2BB2" w:rsidRDefault="00A22FE7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Таблица </w:t>
      </w:r>
      <w:r w:rsidR="00187D79"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заполняется при наличии необходимости пересмотра подходов к квалификации указанных в Таблице </w:t>
      </w:r>
      <w:r w:rsidR="00187D79"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нарушений с учетом </w:t>
      </w:r>
      <w:r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00"/>
          <w:lang w:eastAsia="ru-RU"/>
        </w:rPr>
        <w:t>профессионального суждения контролеров деятельности, при отсутствии необходимости пересмотра подходов к квалификации нарушений раздел не удаляется)</w:t>
      </w:r>
    </w:p>
    <w:p w14:paraId="000E713F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ad"/>
        <w:tblW w:w="4915" w:type="pct"/>
        <w:tblLook w:val="04A0" w:firstRow="1" w:lastRow="0" w:firstColumn="1" w:lastColumn="0" w:noHBand="0" w:noVBand="1"/>
      </w:tblPr>
      <w:tblGrid>
        <w:gridCol w:w="458"/>
        <w:gridCol w:w="1524"/>
        <w:gridCol w:w="2449"/>
        <w:gridCol w:w="1715"/>
        <w:gridCol w:w="3331"/>
        <w:gridCol w:w="4835"/>
      </w:tblGrid>
      <w:tr w:rsidR="00A22FE7" w:rsidRPr="00D221FD" w14:paraId="158D1950" w14:textId="77777777" w:rsidTr="00AD2BB2">
        <w:tc>
          <w:tcPr>
            <w:tcW w:w="192" w:type="pct"/>
            <w:shd w:val="clear" w:color="auto" w:fill="auto"/>
          </w:tcPr>
          <w:p w14:paraId="451B1CC2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9" w:type="pct"/>
            <w:shd w:val="clear" w:color="auto" w:fill="auto"/>
          </w:tcPr>
          <w:p w14:paraId="3C2B1206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14:paraId="5B5F4599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нарушения</w:t>
            </w:r>
            <w:r w:rsidRPr="00D221FD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  <w:p w14:paraId="70FDDB1E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55CBF44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нарушения </w:t>
            </w:r>
          </w:p>
          <w:p w14:paraId="0C6619E3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lang w:eastAsia="ru-RU"/>
              </w:rPr>
              <w:t>(описание нарушения, НПА не цитировать)</w:t>
            </w:r>
          </w:p>
        </w:tc>
        <w:tc>
          <w:tcPr>
            <w:tcW w:w="693" w:type="pct"/>
            <w:shd w:val="clear" w:color="auto" w:fill="auto"/>
          </w:tcPr>
          <w:p w14:paraId="43FBDCC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Номер, пункт нарушенного НПА, ЛНА, иного акта</w:t>
            </w:r>
          </w:p>
        </w:tc>
        <w:tc>
          <w:tcPr>
            <w:tcW w:w="693" w:type="pct"/>
            <w:shd w:val="clear" w:color="auto" w:fill="auto"/>
          </w:tcPr>
          <w:p w14:paraId="30508FF0" w14:textId="77777777" w:rsidR="00A22FE7" w:rsidRPr="00AD2BB2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D2B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Предлагаемая квалификация</w:t>
            </w:r>
          </w:p>
          <w:p w14:paraId="1DAEAA07" w14:textId="55237D1F" w:rsidR="00A22FE7" w:rsidRPr="00AD2BB2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D2B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AD2BB2">
              <w:rPr>
                <w:rFonts w:ascii="Times New Roman" w:hAnsi="Times New Roman"/>
                <w:b/>
                <w:bCs/>
                <w:lang w:eastAsia="ru-RU"/>
              </w:rPr>
              <w:t>несущественное/существенное неустранимое)</w:t>
            </w:r>
          </w:p>
        </w:tc>
        <w:tc>
          <w:tcPr>
            <w:tcW w:w="1783" w:type="pct"/>
            <w:shd w:val="clear" w:color="auto" w:fill="auto"/>
          </w:tcPr>
          <w:p w14:paraId="50BD9F17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A22FE7" w:rsidRPr="00D221FD" w14:paraId="56770B20" w14:textId="77777777" w:rsidTr="00AD2BB2">
        <w:tc>
          <w:tcPr>
            <w:tcW w:w="192" w:type="pct"/>
            <w:shd w:val="clear" w:color="auto" w:fill="auto"/>
          </w:tcPr>
          <w:p w14:paraId="6110D16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shd w:val="clear" w:color="auto" w:fill="auto"/>
          </w:tcPr>
          <w:p w14:paraId="5D3D3C5F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pct"/>
            <w:shd w:val="clear" w:color="auto" w:fill="auto"/>
          </w:tcPr>
          <w:p w14:paraId="1141E2F4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pct"/>
            <w:shd w:val="clear" w:color="auto" w:fill="auto"/>
          </w:tcPr>
          <w:p w14:paraId="27AC6756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pct"/>
            <w:shd w:val="clear" w:color="auto" w:fill="auto"/>
          </w:tcPr>
          <w:p w14:paraId="1C0506AA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3" w:type="pct"/>
            <w:shd w:val="clear" w:color="auto" w:fill="auto"/>
          </w:tcPr>
          <w:p w14:paraId="07DD78FC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2FE7" w:rsidRPr="00D221FD" w14:paraId="692822E5" w14:textId="77777777" w:rsidTr="00AD2BB2">
        <w:tc>
          <w:tcPr>
            <w:tcW w:w="192" w:type="pct"/>
            <w:shd w:val="clear" w:color="auto" w:fill="auto"/>
          </w:tcPr>
          <w:p w14:paraId="2FF2B194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0C934446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08AEEC2D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39A73D69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5FEBAE6C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6F8F57CC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FE7" w:rsidRPr="00D221FD" w14:paraId="16B4B0A9" w14:textId="77777777" w:rsidTr="00AD2BB2">
        <w:tc>
          <w:tcPr>
            <w:tcW w:w="192" w:type="pct"/>
            <w:shd w:val="clear" w:color="auto" w:fill="auto"/>
          </w:tcPr>
          <w:p w14:paraId="43CF99B6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0E48B1E3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15DD11FB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5D078CB8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05AE5413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0BDC1F98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CE9FDD7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BBEEA8" w14:textId="2B227A7A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187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E519DC" w:rsidRPr="00E519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Предварительное заключение по результатам внеплановой внешней проверки деятельности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заполняется на основании квалификаций нарушений, указанных в столбце 5 Таблицы </w:t>
      </w:r>
      <w:r w:rsidR="00187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«Профессиональное суждение уполномоченного эксперта по пересмотру подходов Классификатора к квалификации нарушений».</w:t>
      </w:r>
    </w:p>
    <w:p w14:paraId="6FBF7CCB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0A2771B4" w14:textId="77777777" w:rsidR="00B67EA2" w:rsidRDefault="00B67EA2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  <w:sectPr w:rsidR="00B67EA2" w:rsidSect="007C64B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6DF2849" w14:textId="0D94D8C5" w:rsidR="00A22550" w:rsidRPr="00CE6C77" w:rsidRDefault="00187D79" w:rsidP="00A22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3. </w:t>
      </w: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A225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Предварительное з</w:t>
      </w:r>
      <w:r w:rsidR="00A22550" w:rsidRPr="00CE6C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аключение по результатам внеплановой внешней проверки деятельности ______________</w:t>
      </w:r>
      <w:r w:rsidR="003F0A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</w:t>
      </w:r>
      <w:r w:rsidR="00A22550" w:rsidRPr="00CE6C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______________________________________________________</w:t>
      </w:r>
      <w:r w:rsidR="00A22550" w:rsidRPr="00CE6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A19313E" w14:textId="77777777" w:rsidR="00A22550" w:rsidRPr="00CE6C77" w:rsidRDefault="00A22550" w:rsidP="00A225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AD2BB2">
        <w:rPr>
          <w:rFonts w:ascii="Times New Roman" w:eastAsia="Times New Roman" w:hAnsi="Times New Roman" w:cs="Times New Roman"/>
          <w:i/>
          <w:lang w:eastAsia="ru-RU"/>
        </w:rPr>
        <w:t>(полное наименование/ ФИО проверяемого члена СРО ААС)</w:t>
      </w:r>
    </w:p>
    <w:p w14:paraId="0382DE42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954F6F" w14:textId="77777777" w:rsidR="00A22550" w:rsidRPr="00AD2BB2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</w:pPr>
      <w:r w:rsidRPr="00AD2BB2"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  <w:t>Вариант 1.</w:t>
      </w:r>
    </w:p>
    <w:p w14:paraId="51153DC6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В случае если основаниями для проведения внеплановой проверки являлись:</w:t>
      </w:r>
    </w:p>
    <w:p w14:paraId="36EFB6B6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1)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ab/>
        <w:t>поданная в СРО ААС жалоба на действия (бездействие) члена СРО ААС, нарушающие обязательные требования, а также требования, установленные СРО ААС;</w:t>
      </w:r>
    </w:p>
    <w:p w14:paraId="25413F88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2)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ab/>
        <w:t>выявление СРО ААС признаков нарушения членом СРО ААС обязательных требований, требований, установленных СРО ААС,</w:t>
      </w:r>
    </w:p>
    <w:p w14:paraId="532F0EF6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 xml:space="preserve">Уполномоченный эксперт выбирает одно из следующих видов заключения по итогам внеплановой внешней проверки </w:t>
      </w:r>
    </w:p>
    <w:p w14:paraId="4F5DC2F1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(при подготовке отчета удалить)</w:t>
      </w:r>
    </w:p>
    <w:p w14:paraId="5B0C6DA4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D72178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CE6C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внеплановой внешней проверки деятельности предлагаем к утверждению Комиссией по контролю деятельности следующее заключение:</w:t>
      </w:r>
    </w:p>
    <w:p w14:paraId="062BB9DC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i/>
          <w:color w:val="FF0000"/>
          <w:highlight w:val="lightGray"/>
          <w:lang w:eastAsia="ru-RU"/>
        </w:rPr>
        <w:t>Уполномоченному эксперту следует выбрать один из видов заключения, остальные строки удалить</w:t>
      </w:r>
      <w:r w:rsidRPr="00CE6C77">
        <w:rPr>
          <w:rFonts w:ascii="Times New Roman" w:eastAsia="Times New Roman" w:hAnsi="Times New Roman" w:cs="Times New Roman"/>
          <w:i/>
          <w:highlight w:val="lightGray"/>
          <w:lang w:eastAsia="ru-RU"/>
        </w:rPr>
        <w:t>.</w:t>
      </w:r>
      <w:r w:rsidRPr="00CE6C77">
        <w:rPr>
          <w:rFonts w:ascii="Times New Roman" w:eastAsia="Calibri" w:hAnsi="Times New Roman" w:cs="Times New Roman"/>
          <w:highlight w:val="cyan"/>
          <w:lang w:eastAsia="ru-RU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8280"/>
      </w:tblGrid>
      <w:tr w:rsidR="00A22550" w:rsidRPr="00CE6C77" w14:paraId="3B11D34A" w14:textId="77777777" w:rsidTr="003E739C">
        <w:trPr>
          <w:tblHeader/>
        </w:trPr>
        <w:tc>
          <w:tcPr>
            <w:tcW w:w="531" w:type="dxa"/>
            <w:shd w:val="clear" w:color="auto" w:fill="auto"/>
          </w:tcPr>
          <w:p w14:paraId="5685E86A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9391" w:type="dxa"/>
            <w:shd w:val="clear" w:color="auto" w:fill="auto"/>
          </w:tcPr>
          <w:p w14:paraId="6A320CE3" w14:textId="77777777" w:rsidR="00A22550" w:rsidRPr="00CE6C77" w:rsidRDefault="00A22550" w:rsidP="003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b/>
                <w:lang w:eastAsia="ru-RU"/>
              </w:rPr>
              <w:t>Вид заключения по итогам внеплановой внешней проверки деятельности</w:t>
            </w:r>
          </w:p>
          <w:p w14:paraId="1D254D43" w14:textId="77777777" w:rsidR="00A22550" w:rsidRPr="00CE6C77" w:rsidRDefault="00A22550" w:rsidP="003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b/>
                <w:lang w:eastAsia="ru-RU"/>
              </w:rPr>
              <w:t>аудиторской организации/индивидуального аудитора</w:t>
            </w:r>
          </w:p>
        </w:tc>
      </w:tr>
      <w:tr w:rsidR="00A22550" w:rsidRPr="00CE6C77" w14:paraId="59DD00F0" w14:textId="77777777" w:rsidTr="003E739C">
        <w:tc>
          <w:tcPr>
            <w:tcW w:w="531" w:type="dxa"/>
            <w:shd w:val="clear" w:color="auto" w:fill="auto"/>
          </w:tcPr>
          <w:p w14:paraId="35E39074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1" w:type="dxa"/>
            <w:shd w:val="clear" w:color="auto" w:fill="auto"/>
          </w:tcPr>
          <w:p w14:paraId="7629926C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НАШЛИ ПОДТВЕРЖДЕНИЯ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33E322BC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ВЫЯВЛЕНЫ СУЩЕСТВЕННЫЕ НАРУШЕНИЯ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требований, а также требований, установленных СРО ААС, в том числе условий членства в СРО ААС. </w:t>
            </w:r>
          </w:p>
          <w:p w14:paraId="2BB8568C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ВЫЯВЛЕНЫ НЕДОСТАТКИ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управления качеством. Правила осуществления внутреннего контроля качества работы объекта ВКД и эффективность организации внутреннего контроля объекта ВКД в должной мере обеспечивают соблюдение объектом ВКД и его работниками обязательных требований, а также требований, установленных СРО ААС.</w:t>
            </w:r>
          </w:p>
        </w:tc>
      </w:tr>
      <w:tr w:rsidR="00A22550" w:rsidRPr="00CE6C77" w14:paraId="0AC2A7C4" w14:textId="77777777" w:rsidTr="003E739C">
        <w:tc>
          <w:tcPr>
            <w:tcW w:w="531" w:type="dxa"/>
            <w:shd w:val="clear" w:color="auto" w:fill="auto"/>
          </w:tcPr>
          <w:p w14:paraId="0E79ED5A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91" w:type="dxa"/>
            <w:shd w:val="clear" w:color="auto" w:fill="auto"/>
          </w:tcPr>
          <w:p w14:paraId="76935A54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НАШЛИ ПОДТВЕРЖДЕНИЯ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0DFD310B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ВЫЯВЛЕНЫ СУЩЕСТВЕННЫЕ УСТРАНИМЫЕ/ СУЩЕСТВЕННЫЕ НЕУСТРАНИМЫЕ/ГРУБЫЕ НАРУШЕНИЯ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4"/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обязательных требований, а также требований, установленных СРО ААС.</w:t>
            </w:r>
          </w:p>
          <w:p w14:paraId="454F3575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осуществления внутреннего контроля качества работы объекта ВКД и организация внутреннего контроля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ДОСТАТОЧНЫ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соблюдения объектом ВКД и его работниками обязательных требований, а также требований, установленных СРО ААС.</w:t>
            </w:r>
          </w:p>
        </w:tc>
      </w:tr>
      <w:tr w:rsidR="00A22550" w:rsidRPr="00CE6C77" w14:paraId="50E618D3" w14:textId="77777777" w:rsidTr="003E739C">
        <w:tc>
          <w:tcPr>
            <w:tcW w:w="531" w:type="dxa"/>
            <w:shd w:val="clear" w:color="auto" w:fill="auto"/>
          </w:tcPr>
          <w:p w14:paraId="68AAD102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391" w:type="dxa"/>
            <w:shd w:val="clear" w:color="auto" w:fill="auto"/>
          </w:tcPr>
          <w:p w14:paraId="7C212C83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ЧАСТИЧНО НАШЛИ ПОДТВЕРЖДЕНИЕ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1FB5A849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ВЫЯВЛЕНЫ НЕСУЩЕСТВЕННЫЕ/СУЩЕСТВЕННЫЕ УСТРАНИМЫЕ/ СУЩЕСТВЕННЫЕ НЕУСТРАНИМЫЕ/ГРУБЫЕ НАРУШЕНИЯ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требований, а также требований, установленных СРО ААС.</w:t>
            </w:r>
          </w:p>
          <w:p w14:paraId="1705B464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осуществления внутреннего контроля качества работы объекта ВКД и организация внутреннего контроля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ДОСТАТОЧНЫ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обеспечения соблюдения объектом ВКД и его работниками обязательных требований, а также требований, установленных СРО ААС.</w:t>
            </w:r>
          </w:p>
        </w:tc>
      </w:tr>
      <w:tr w:rsidR="00A22550" w:rsidRPr="00CE6C77" w14:paraId="6FAF1572" w14:textId="77777777" w:rsidTr="003E739C">
        <w:tc>
          <w:tcPr>
            <w:tcW w:w="531" w:type="dxa"/>
            <w:shd w:val="clear" w:color="auto" w:fill="auto"/>
          </w:tcPr>
          <w:p w14:paraId="26532ED8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91" w:type="dxa"/>
            <w:shd w:val="clear" w:color="auto" w:fill="auto"/>
          </w:tcPr>
          <w:p w14:paraId="6038E64A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НАШЛИ ПОДТВЕРЖДЕНИЕ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01E78C37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ВЫЯВЛЕНЫ СУЩЕСТВЕННЫЕ УСТРАНИМЫЕ/ СУЩЕСТВЕННЫЕ НЕУСТРАНИМЫЕ/ГРУБЫЕ НАРУШЕНИЯ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6"/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обязательных требований, а также требований, установленных СРО ААС.</w:t>
            </w:r>
          </w:p>
          <w:p w14:paraId="2AFAB99A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осуществления внутреннего контроля качества работы объекта ВКД и организация внутреннего контроля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ОБЕСПЕЧИВАЮТ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 объектом ВКД и его работниками обязательных требований, а также требований, установленных СРО ААС.</w:t>
            </w:r>
          </w:p>
        </w:tc>
      </w:tr>
    </w:tbl>
    <w:p w14:paraId="2AD6B8B7" w14:textId="77777777" w:rsidR="00A22550" w:rsidRPr="00CE6C77" w:rsidRDefault="00A22550" w:rsidP="00A225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A791987" w14:textId="77777777" w:rsidR="00A22550" w:rsidRPr="00AD2BB2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</w:pPr>
      <w:r w:rsidRPr="00AD2BB2"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  <w:t>Вариант 2.</w:t>
      </w:r>
    </w:p>
    <w:p w14:paraId="62D509BC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В случае если основаниями для проведения внеплановой проверки являлись:</w:t>
      </w:r>
    </w:p>
    <w:p w14:paraId="21E36C42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1)</w:t>
      </w:r>
      <w:r w:rsidRPr="00CE6C7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истечение срока исполнения членом СРО ААС предписания, обязывающего члена СРО ААС устранить выявленные нарушения обязательных требований и требований, установленных СРО ААС, вынесенного Дисциплинарной комиссией по результатам внешней проверки деятельности и устанавливающего сроки устранения данных нарушений (если контроль за исполнением меры не осуществляется в рамках плановой внешней проверки, назначенной с использованием риск-ориентированного подхода);</w:t>
      </w:r>
    </w:p>
    <w:p w14:paraId="2CBCD63A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2)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ab/>
        <w:t>истечение срока приостановления членства в СРО ААС, решение о применении которого вынесено Правлением СРО ААС на основании рекомендации  Дисциплинарной комиссии по результатам внешней проверки деятельности, в период которого член СРО ААС обязан устранить выявленные по результатам внешней проверки деятельности нарушения обязательных требований, явившиеся основанием применения меры дисциплинарного воздействия (если контроль за исполнением меры не осуществляется в рамках плановой внешней проверки, назначенной с использованием риск-ориентированного подхода);</w:t>
      </w:r>
    </w:p>
    <w:p w14:paraId="63733607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lastRenderedPageBreak/>
        <w:t xml:space="preserve">Уполномоченный эксперт выбирает одно из следующих видов заключения по итогам внеплановой внешней проверки </w:t>
      </w:r>
    </w:p>
    <w:p w14:paraId="55EC84E8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(при подготовке отчета удалить)</w:t>
      </w:r>
    </w:p>
    <w:p w14:paraId="6DB3945E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4FBD0E" w14:textId="77777777" w:rsidR="00A22550" w:rsidRPr="00CE6C77" w:rsidRDefault="00A22550" w:rsidP="00A22550">
      <w:pPr>
        <w:widowControl w:val="0"/>
        <w:tabs>
          <w:tab w:val="left" w:pos="7740"/>
        </w:tabs>
        <w:spacing w:after="0" w:line="240" w:lineRule="auto"/>
        <w:ind w:left="426" w:firstLine="709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8785"/>
      </w:tblGrid>
      <w:tr w:rsidR="00A22550" w:rsidRPr="00CE6C77" w14:paraId="539F01E8" w14:textId="77777777" w:rsidTr="003E739C">
        <w:trPr>
          <w:tblHeader/>
          <w:jc w:val="center"/>
        </w:trPr>
        <w:tc>
          <w:tcPr>
            <w:tcW w:w="531" w:type="dxa"/>
            <w:shd w:val="clear" w:color="auto" w:fill="F2F2F2"/>
          </w:tcPr>
          <w:p w14:paraId="171492F0" w14:textId="77777777" w:rsidR="00A22550" w:rsidRPr="00AD2BB2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2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534" w:type="dxa"/>
            <w:shd w:val="clear" w:color="auto" w:fill="F2F2F2"/>
          </w:tcPr>
          <w:p w14:paraId="0B55B44B" w14:textId="77777777" w:rsidR="00A22550" w:rsidRPr="00AD2BB2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2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заключения по итогам внеплановой внешней проверки деятельности</w:t>
            </w:r>
          </w:p>
          <w:p w14:paraId="71F25013" w14:textId="77777777" w:rsidR="00A22550" w:rsidRPr="00AD2BB2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2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аудиторской организации/индивидуального аудитора</w:t>
            </w:r>
          </w:p>
          <w:p w14:paraId="77F6D6E5" w14:textId="77777777" w:rsidR="00A22550" w:rsidRPr="00AD2BB2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2550" w:rsidRPr="00CE6C77" w14:paraId="452C75F7" w14:textId="77777777" w:rsidTr="003E739C">
        <w:trPr>
          <w:trHeight w:val="1794"/>
          <w:jc w:val="center"/>
        </w:trPr>
        <w:tc>
          <w:tcPr>
            <w:tcW w:w="531" w:type="dxa"/>
          </w:tcPr>
          <w:p w14:paraId="1618FEB8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34" w:type="dxa"/>
          </w:tcPr>
          <w:p w14:paraId="57F09FBA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предписания/приостановления членства в СРО ААС по результатам внешней проверки деятельности,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22550" w:rsidRPr="00CE6C77" w14:paraId="4C25C036" w14:textId="77777777" w:rsidTr="003E739C">
        <w:trPr>
          <w:trHeight w:val="1842"/>
          <w:jc w:val="center"/>
        </w:trPr>
        <w:tc>
          <w:tcPr>
            <w:tcW w:w="531" w:type="dxa"/>
          </w:tcPr>
          <w:p w14:paraId="55B664F0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34" w:type="dxa"/>
          </w:tcPr>
          <w:p w14:paraId="514B2DB8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 приостановления членства в СРО ААС по результатам внешней проверки деятельности,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 ЧАСТИЧНО.</w:t>
            </w:r>
          </w:p>
        </w:tc>
      </w:tr>
      <w:tr w:rsidR="00A22550" w:rsidRPr="00CE6C77" w14:paraId="07D4F138" w14:textId="77777777" w:rsidTr="003E739C">
        <w:trPr>
          <w:trHeight w:val="1969"/>
          <w:jc w:val="center"/>
        </w:trPr>
        <w:tc>
          <w:tcPr>
            <w:tcW w:w="531" w:type="dxa"/>
          </w:tcPr>
          <w:p w14:paraId="5F4BC5AF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34" w:type="dxa"/>
          </w:tcPr>
          <w:p w14:paraId="78EBC441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 приостановления членства в СРО ААС  по результатам внешней проверки деятельности,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УСТРАНЕНЫ.</w:t>
            </w:r>
          </w:p>
        </w:tc>
      </w:tr>
    </w:tbl>
    <w:p w14:paraId="4EF9F28E" w14:textId="0F36B1B6" w:rsidR="00B67EA2" w:rsidRDefault="00B67EA2" w:rsidP="00A2255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918F3C5" w14:textId="77777777" w:rsidR="00187D79" w:rsidRDefault="00187D7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3F4584B7" w14:textId="77777777" w:rsidR="00187D79" w:rsidRDefault="00187D7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38C3B4" w14:textId="77777777" w:rsidR="00187D79" w:rsidRDefault="00187D7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E95316" w14:textId="69012D6E" w:rsidR="00EC6D65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Объект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 к работе уполномоченных экспертов/группе уполномоченных экспертов </w:t>
      </w:r>
      <w:r w:rsidRPr="00EC515C">
        <w:rPr>
          <w:rFonts w:ascii="Times New Roman" w:eastAsia="Times New Roman" w:hAnsi="Times New Roman" w:cs="Times New Roman"/>
          <w:i/>
          <w:u w:val="single"/>
          <w:lang w:eastAsia="ru-RU"/>
        </w:rPr>
        <w:t>замечаний не имеет/</w:t>
      </w:r>
    </w:p>
    <w:p w14:paraId="1114E4CA" w14:textId="2A8D6F08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i/>
          <w:u w:val="single"/>
          <w:lang w:eastAsia="ru-RU"/>
        </w:rPr>
        <w:t>имеет следующие замечания</w:t>
      </w:r>
      <w:r w:rsidRPr="00EC515C">
        <w:rPr>
          <w:rFonts w:ascii="Times New Roman" w:eastAsia="Times New Roman" w:hAnsi="Times New Roman" w:cs="Times New Roman"/>
          <w:lang w:eastAsia="ru-RU"/>
        </w:rPr>
        <w:t>:</w:t>
      </w:r>
    </w:p>
    <w:p w14:paraId="6999DDA4" w14:textId="0672A7E0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</w:t>
      </w:r>
      <w:r w:rsidR="00E472C7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4ED8C8A0" w14:textId="77777777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(указать содержание замечаний)</w:t>
      </w:r>
    </w:p>
    <w:p w14:paraId="6D95791D" w14:textId="77777777" w:rsidR="000F4E76" w:rsidRPr="00EC515C" w:rsidRDefault="000F4E76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1A544952" w14:textId="25AA68C0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Письменные мотивированные возражения (при наличии) будут представлены в 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 xml:space="preserve">течение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10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 xml:space="preserve"> (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десяти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>) рабочих дней с даты получения Отчета.</w:t>
      </w:r>
    </w:p>
    <w:p w14:paraId="2E8D84F7" w14:textId="77777777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517D2E3A" w14:textId="77777777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4A634D7F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5DBB0672" w14:textId="4E272D38" w:rsidR="002049BE" w:rsidRPr="00EC515C" w:rsidRDefault="006B3A9C" w:rsidP="002049BE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Уполномоченный эксперт</w:t>
      </w:r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        </w:t>
      </w:r>
      <w:bookmarkStart w:id="1" w:name="_Hlk163463104"/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6AF32A37" w14:textId="77777777" w:rsidR="002049BE" w:rsidRPr="00EC515C" w:rsidRDefault="002049BE" w:rsidP="002049BE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 xml:space="preserve">          ФИО</w:t>
      </w:r>
    </w:p>
    <w:bookmarkEnd w:id="1"/>
    <w:p w14:paraId="0DA761EA" w14:textId="77777777" w:rsidR="002049BE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69641111" w14:textId="77777777" w:rsidR="002049BE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4FFE9383" w14:textId="77777777" w:rsidR="00421290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Руководитель группы </w:t>
      </w:r>
    </w:p>
    <w:p w14:paraId="12279462" w14:textId="1380A443" w:rsidR="00EC6D65" w:rsidRPr="00EC515C" w:rsidRDefault="006B3A9C" w:rsidP="00EC6D65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уполномоченных экспертов</w:t>
      </w:r>
      <w:r w:rsidR="003F7D28">
        <w:rPr>
          <w:rFonts w:ascii="Times New Roman" w:eastAsia="TimesNewRomanPS-BoldMT" w:hAnsi="Times New Roman" w:cs="Times New Roman"/>
          <w:bCs/>
          <w:lang w:eastAsia="ru-RU"/>
        </w:rPr>
        <w:t xml:space="preserve">          </w:t>
      </w:r>
      <w:r w:rsidR="00EC6D65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EC6D65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1374359E" w14:textId="322AE5F3" w:rsidR="00EC6D65" w:rsidRPr="00EC515C" w:rsidRDefault="00EC6D65" w:rsidP="00EC6D65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F7D28">
        <w:rPr>
          <w:rFonts w:ascii="Times New Roman" w:eastAsia="TimesNewRomanPS-BoldMT" w:hAnsi="Times New Roman" w:cs="Times New Roman"/>
          <w:bCs/>
          <w:i/>
          <w:lang w:eastAsia="ru-RU"/>
        </w:rPr>
        <w:t xml:space="preserve">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 xml:space="preserve">          ФИО</w:t>
      </w:r>
    </w:p>
    <w:p w14:paraId="3EEFA8D2" w14:textId="6C39A2D9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34C5D551" w14:textId="77777777" w:rsidR="00EC6D65" w:rsidRDefault="00EC6D6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3D7F4D33" w14:textId="282529EB" w:rsidR="006B3A9C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Уполномоченные эксперты: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57C165AF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2049BE"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>ФИО</w:t>
      </w:r>
    </w:p>
    <w:p w14:paraId="3166C158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                                                                          </w:t>
      </w:r>
    </w:p>
    <w:p w14:paraId="4E140D7B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72561095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6AC7095B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70BED12E" w14:textId="0E7DCC1F" w:rsidR="00F403D5" w:rsidRPr="00EC515C" w:rsidRDefault="00F403D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Объект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ВКД</w:t>
      </w:r>
    </w:p>
    <w:p w14:paraId="397ADA1A" w14:textId="7AFDC4C4" w:rsidR="00343AA4" w:rsidRPr="00EC515C" w:rsidRDefault="00F403D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(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Руководитель объекта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ВКД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>)</w:t>
      </w:r>
      <w:r w:rsidR="00421290">
        <w:rPr>
          <w:rFonts w:ascii="Times New Roman" w:eastAsia="TimesNewRomanPS-BoldMT" w:hAnsi="Times New Roman" w:cs="Times New Roman"/>
          <w:bCs/>
          <w:lang w:eastAsia="ru-RU"/>
        </w:rPr>
        <w:t xml:space="preserve">       </w:t>
      </w:r>
      <w:r w:rsidR="00672CEF">
        <w:rPr>
          <w:rFonts w:ascii="Times New Roman" w:eastAsia="TimesNewRomanPS-BoldMT" w:hAnsi="Times New Roman" w:cs="Times New Roman"/>
          <w:bCs/>
          <w:lang w:eastAsia="ru-RU"/>
        </w:rPr>
        <w:t>_____________________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ab/>
      </w:r>
      <w:r w:rsidR="00CE72C1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       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>/____________________/</w:t>
      </w:r>
    </w:p>
    <w:p w14:paraId="390DE838" w14:textId="77777777" w:rsidR="00343AA4" w:rsidRPr="00EC515C" w:rsidRDefault="0082000A" w:rsidP="00A3522D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ФИО</w:t>
      </w:r>
    </w:p>
    <w:p w14:paraId="65927ED6" w14:textId="484143F7" w:rsidR="00343AA4" w:rsidRPr="00EC515C" w:rsidRDefault="00343AA4" w:rsidP="00A3522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ab/>
      </w:r>
      <w:r w:rsidR="00421290">
        <w:rPr>
          <w:rFonts w:ascii="Times New Roman" w:eastAsia="TimesNewRomanPS-BoldMT" w:hAnsi="Times New Roman" w:cs="Times New Roman"/>
          <w:bCs/>
          <w:lang w:eastAsia="ru-RU"/>
        </w:rPr>
        <w:t xml:space="preserve">  </w:t>
      </w:r>
      <w:r w:rsidR="007D4F37">
        <w:rPr>
          <w:rFonts w:ascii="Times New Roman" w:eastAsia="TimesNewRomanPS-BoldMT" w:hAnsi="Times New Roman" w:cs="Times New Roman"/>
          <w:bCs/>
          <w:lang w:eastAsia="ru-RU"/>
        </w:rPr>
        <w:t xml:space="preserve"> 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>М.П.</w:t>
      </w:r>
    </w:p>
    <w:sectPr w:rsidR="00343AA4" w:rsidRPr="00EC5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B5311" w14:textId="77777777" w:rsidR="004304A1" w:rsidRDefault="004304A1" w:rsidP="00343AA4">
      <w:pPr>
        <w:spacing w:after="0" w:line="240" w:lineRule="auto"/>
      </w:pPr>
      <w:r>
        <w:separator/>
      </w:r>
    </w:p>
  </w:endnote>
  <w:endnote w:type="continuationSeparator" w:id="0">
    <w:p w14:paraId="6F620051" w14:textId="77777777" w:rsidR="004304A1" w:rsidRDefault="004304A1" w:rsidP="00343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25B9A" w14:textId="77777777" w:rsidR="004304A1" w:rsidRDefault="004304A1" w:rsidP="00343AA4">
      <w:pPr>
        <w:spacing w:after="0" w:line="240" w:lineRule="auto"/>
      </w:pPr>
      <w:r>
        <w:separator/>
      </w:r>
    </w:p>
  </w:footnote>
  <w:footnote w:type="continuationSeparator" w:id="0">
    <w:p w14:paraId="228F7B9A" w14:textId="77777777" w:rsidR="004304A1" w:rsidRDefault="004304A1" w:rsidP="00343AA4">
      <w:pPr>
        <w:spacing w:after="0" w:line="240" w:lineRule="auto"/>
      </w:pPr>
      <w:r>
        <w:continuationSeparator/>
      </w:r>
    </w:p>
  </w:footnote>
  <w:footnote w:id="1">
    <w:p w14:paraId="6A8E9D90" w14:textId="66AF4056" w:rsidR="00B67EA2" w:rsidRDefault="00B67EA2">
      <w:pPr>
        <w:pStyle w:val="a3"/>
      </w:pPr>
      <w:r>
        <w:rPr>
          <w:rStyle w:val="a5"/>
        </w:rPr>
        <w:footnoteRef/>
      </w:r>
      <w:r>
        <w:t xml:space="preserve"> Приводится </w:t>
      </w:r>
      <w:r w:rsidR="00513F4F">
        <w:t xml:space="preserve">в </w:t>
      </w:r>
      <w:r w:rsidRPr="00B67EA2">
        <w:t>Переч</w:t>
      </w:r>
      <w:r w:rsidR="00513F4F">
        <w:t>не</w:t>
      </w:r>
      <w:r w:rsidRPr="00B67EA2">
        <w:t xml:space="preserve"> выявленных в ходе внешней проверки нарушений</w:t>
      </w:r>
      <w:r w:rsidR="00D61B28">
        <w:t xml:space="preserve"> в приложении</w:t>
      </w:r>
      <w:r>
        <w:t xml:space="preserve"> 1</w:t>
      </w:r>
      <w:r w:rsidR="00967E96" w:rsidRPr="00967E96">
        <w:t>, дополнительно может указываться в столбце «Перечень вопросов»</w:t>
      </w:r>
    </w:p>
  </w:footnote>
  <w:footnote w:id="2">
    <w:p w14:paraId="2452BB84" w14:textId="75CA7817" w:rsidR="00A22FE7" w:rsidRDefault="00A22FE7">
      <w:pPr>
        <w:pStyle w:val="a3"/>
      </w:pPr>
      <w:r>
        <w:rPr>
          <w:rStyle w:val="a5"/>
        </w:rPr>
        <w:footnoteRef/>
      </w:r>
      <w:r>
        <w:t xml:space="preserve"> Приводится проект оценки/заключения по результатам проверки.</w:t>
      </w:r>
    </w:p>
  </w:footnote>
  <w:footnote w:id="3">
    <w:p w14:paraId="202368D1" w14:textId="77777777" w:rsidR="00A22FE7" w:rsidRDefault="00A22FE7" w:rsidP="00A22FE7">
      <w:pPr>
        <w:pStyle w:val="a3"/>
      </w:pPr>
      <w:r>
        <w:rPr>
          <w:rStyle w:val="a5"/>
        </w:rPr>
        <w:footnoteRef/>
      </w:r>
      <w:r>
        <w:t xml:space="preserve"> Номер указывается из таблицы 6</w:t>
      </w:r>
    </w:p>
  </w:footnote>
  <w:footnote w:id="4">
    <w:p w14:paraId="404C47B8" w14:textId="77777777" w:rsidR="00A22550" w:rsidRPr="00813333" w:rsidRDefault="00A22550" w:rsidP="00A22550">
      <w:pPr>
        <w:pStyle w:val="a3"/>
      </w:pPr>
      <w:r w:rsidRPr="00813333">
        <w:rPr>
          <w:rStyle w:val="a5"/>
        </w:rPr>
        <w:footnoteRef/>
      </w:r>
      <w:r w:rsidRPr="00813333">
        <w:t xml:space="preserve"> Выбрать квалификацию, соответствующую выявленным нарушениям</w:t>
      </w:r>
    </w:p>
  </w:footnote>
  <w:footnote w:id="5">
    <w:p w14:paraId="496824F3" w14:textId="77777777" w:rsidR="00A22550" w:rsidRPr="00813333" w:rsidRDefault="00A22550" w:rsidP="00A22550">
      <w:pPr>
        <w:pStyle w:val="a3"/>
      </w:pPr>
      <w:r w:rsidRPr="00813333">
        <w:rPr>
          <w:rStyle w:val="a5"/>
        </w:rPr>
        <w:footnoteRef/>
      </w:r>
      <w:r w:rsidRPr="00813333">
        <w:t xml:space="preserve"> Выбрать квалификацию, соответствующую выявленным нарушениям</w:t>
      </w:r>
    </w:p>
  </w:footnote>
  <w:footnote w:id="6">
    <w:p w14:paraId="3B5E6694" w14:textId="77777777" w:rsidR="00A22550" w:rsidRPr="00813333" w:rsidRDefault="00A22550" w:rsidP="00A22550">
      <w:pPr>
        <w:pStyle w:val="a3"/>
      </w:pPr>
      <w:r w:rsidRPr="00813333">
        <w:rPr>
          <w:rStyle w:val="a5"/>
        </w:rPr>
        <w:footnoteRef/>
      </w:r>
      <w:r w:rsidRPr="00813333">
        <w:t xml:space="preserve"> Выбрать квалификацию, соответствующую выявленным нарушениям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E4E4F"/>
    <w:multiLevelType w:val="hybridMultilevel"/>
    <w:tmpl w:val="EC1EE776"/>
    <w:lvl w:ilvl="0" w:tplc="FFFFFFFF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A4"/>
    <w:rsid w:val="000221F5"/>
    <w:rsid w:val="000834F3"/>
    <w:rsid w:val="000D3CFF"/>
    <w:rsid w:val="000F4E76"/>
    <w:rsid w:val="00117DA6"/>
    <w:rsid w:val="00140935"/>
    <w:rsid w:val="001714D6"/>
    <w:rsid w:val="001834A1"/>
    <w:rsid w:val="00187D79"/>
    <w:rsid w:val="001B584B"/>
    <w:rsid w:val="001B5857"/>
    <w:rsid w:val="001C32CF"/>
    <w:rsid w:val="001D7892"/>
    <w:rsid w:val="002049BE"/>
    <w:rsid w:val="00260561"/>
    <w:rsid w:val="00262F4F"/>
    <w:rsid w:val="00297290"/>
    <w:rsid w:val="002C6E17"/>
    <w:rsid w:val="002F2C4E"/>
    <w:rsid w:val="00324EC0"/>
    <w:rsid w:val="00343AA4"/>
    <w:rsid w:val="00347475"/>
    <w:rsid w:val="0035679A"/>
    <w:rsid w:val="00373725"/>
    <w:rsid w:val="003A4E2E"/>
    <w:rsid w:val="003B7D25"/>
    <w:rsid w:val="003E78F0"/>
    <w:rsid w:val="003F0A94"/>
    <w:rsid w:val="003F7D28"/>
    <w:rsid w:val="00421290"/>
    <w:rsid w:val="004304A1"/>
    <w:rsid w:val="004C023C"/>
    <w:rsid w:val="00513F4F"/>
    <w:rsid w:val="005664C3"/>
    <w:rsid w:val="0059059E"/>
    <w:rsid w:val="00593B5C"/>
    <w:rsid w:val="005B6D27"/>
    <w:rsid w:val="006343FC"/>
    <w:rsid w:val="00653C7F"/>
    <w:rsid w:val="00663B34"/>
    <w:rsid w:val="00672CEF"/>
    <w:rsid w:val="00693FB0"/>
    <w:rsid w:val="006B3A9C"/>
    <w:rsid w:val="006E626D"/>
    <w:rsid w:val="006F619E"/>
    <w:rsid w:val="00705BE8"/>
    <w:rsid w:val="0074132D"/>
    <w:rsid w:val="0077021C"/>
    <w:rsid w:val="007A713B"/>
    <w:rsid w:val="007C64BF"/>
    <w:rsid w:val="007C6E0C"/>
    <w:rsid w:val="007D29A4"/>
    <w:rsid w:val="007D4F37"/>
    <w:rsid w:val="00807107"/>
    <w:rsid w:val="0082000A"/>
    <w:rsid w:val="008F5D69"/>
    <w:rsid w:val="00967E96"/>
    <w:rsid w:val="009A6B47"/>
    <w:rsid w:val="00A06ABE"/>
    <w:rsid w:val="00A22550"/>
    <w:rsid w:val="00A22FE7"/>
    <w:rsid w:val="00A3522D"/>
    <w:rsid w:val="00A52A02"/>
    <w:rsid w:val="00A75A72"/>
    <w:rsid w:val="00A81089"/>
    <w:rsid w:val="00A8245B"/>
    <w:rsid w:val="00A866B0"/>
    <w:rsid w:val="00AC0644"/>
    <w:rsid w:val="00AD2BB2"/>
    <w:rsid w:val="00AF07E7"/>
    <w:rsid w:val="00B67EA2"/>
    <w:rsid w:val="00B90153"/>
    <w:rsid w:val="00B94F0C"/>
    <w:rsid w:val="00BA4D71"/>
    <w:rsid w:val="00C20BCA"/>
    <w:rsid w:val="00C300EA"/>
    <w:rsid w:val="00C66DDF"/>
    <w:rsid w:val="00C80159"/>
    <w:rsid w:val="00C9627A"/>
    <w:rsid w:val="00CC658A"/>
    <w:rsid w:val="00CE72C1"/>
    <w:rsid w:val="00D37DB4"/>
    <w:rsid w:val="00D61B28"/>
    <w:rsid w:val="00DD12D7"/>
    <w:rsid w:val="00DF6A02"/>
    <w:rsid w:val="00E05A99"/>
    <w:rsid w:val="00E16985"/>
    <w:rsid w:val="00E472C7"/>
    <w:rsid w:val="00E519DC"/>
    <w:rsid w:val="00E5271B"/>
    <w:rsid w:val="00EC515C"/>
    <w:rsid w:val="00EC6D65"/>
    <w:rsid w:val="00F20305"/>
    <w:rsid w:val="00F403D5"/>
    <w:rsid w:val="00F55F54"/>
    <w:rsid w:val="00FD01D3"/>
    <w:rsid w:val="00F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4E23"/>
  <w15:docId w15:val="{6AD0C4AE-A9A3-474C-8A84-A554571A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43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43A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343AA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C6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658A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80710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0710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0710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0710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07107"/>
    <w:rPr>
      <w:b/>
      <w:bCs/>
      <w:sz w:val="20"/>
      <w:szCs w:val="20"/>
    </w:rPr>
  </w:style>
  <w:style w:type="table" w:styleId="ad">
    <w:name w:val="Table Grid"/>
    <w:basedOn w:val="a1"/>
    <w:uiPriority w:val="39"/>
    <w:rsid w:val="00E05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C66DDF"/>
    <w:pPr>
      <w:spacing w:after="0" w:line="240" w:lineRule="auto"/>
    </w:pPr>
  </w:style>
  <w:style w:type="table" w:customStyle="1" w:styleId="1">
    <w:name w:val="Сетка таблицы1"/>
    <w:basedOn w:val="a1"/>
    <w:next w:val="ad"/>
    <w:uiPriority w:val="39"/>
    <w:rsid w:val="00B67EA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d"/>
    <w:uiPriority w:val="39"/>
    <w:rsid w:val="00187D7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817D7-E1D0-4893-A371-9677422AD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1908</Words>
  <Characters>10879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Голубцова</dc:creator>
  <cp:lastModifiedBy>Елена В. Рохлина</cp:lastModifiedBy>
  <cp:revision>35</cp:revision>
  <dcterms:created xsi:type="dcterms:W3CDTF">2015-10-01T10:24:00Z</dcterms:created>
  <dcterms:modified xsi:type="dcterms:W3CDTF">2025-11-05T13:41:00Z</dcterms:modified>
</cp:coreProperties>
</file>